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B2" w:rsidRDefault="00F14CB2" w:rsidP="0016167B">
      <w:pPr>
        <w:spacing w:after="0" w:line="240" w:lineRule="auto"/>
        <w:rPr>
          <w:rFonts w:ascii="HelveticaNeueLT Pro 45 Lt" w:hAnsi="HelveticaNeueLT Pro 45 Lt"/>
          <w:b/>
          <w:color w:val="FF6600"/>
          <w:lang w:val="ro-RO"/>
        </w:rPr>
      </w:pPr>
      <w:bookmarkStart w:id="0" w:name="_GoBack"/>
      <w:bookmarkEnd w:id="0"/>
    </w:p>
    <w:p w:rsidR="00F14CB2" w:rsidRPr="0016167B" w:rsidRDefault="00F14CB2" w:rsidP="0016167B">
      <w:pPr>
        <w:spacing w:after="0" w:line="240" w:lineRule="auto"/>
        <w:rPr>
          <w:rFonts w:ascii="HelveticaNeueLT Pro 45 Lt" w:hAnsi="HelveticaNeueLT Pro 45 Lt"/>
          <w:b/>
          <w:color w:val="FF6600"/>
          <w:lang w:val="ro-RO"/>
        </w:rPr>
      </w:pPr>
      <w:r w:rsidRPr="0016167B">
        <w:rPr>
          <w:rFonts w:ascii="HelveticaNeueLT Pro 45 Lt" w:hAnsi="HelveticaNeueLT Pro 45 Lt"/>
          <w:b/>
          <w:color w:val="FF6600"/>
          <w:lang w:val="ro-RO"/>
        </w:rPr>
        <w:t xml:space="preserve">Orange Digital </w:t>
      </w:r>
      <w:proofErr w:type="spellStart"/>
      <w:r w:rsidRPr="0016167B">
        <w:rPr>
          <w:rFonts w:ascii="HelveticaNeueLT Pro 45 Lt" w:hAnsi="HelveticaNeueLT Pro 45 Lt"/>
          <w:b/>
          <w:color w:val="FF6600"/>
          <w:lang w:val="ro-RO"/>
        </w:rPr>
        <w:t>School</w:t>
      </w:r>
      <w:proofErr w:type="spellEnd"/>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 </w:t>
      </w: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Fundaţia Orange a lansat un proiect naţional de susţinere a educaţiei digitale din Moldova. Astfel, sub umbrela Orange Digital </w:t>
      </w:r>
      <w:proofErr w:type="spellStart"/>
      <w:r>
        <w:rPr>
          <w:rFonts w:ascii="HelveticaNeueLT Pro 45 Lt" w:hAnsi="HelveticaNeueLT Pro 45 Lt"/>
          <w:lang w:val="ro-RO"/>
        </w:rPr>
        <w:t>School</w:t>
      </w:r>
      <w:proofErr w:type="spellEnd"/>
      <w:r>
        <w:rPr>
          <w:rFonts w:ascii="HelveticaNeueLT Pro 45 Lt" w:hAnsi="HelveticaNeueLT Pro 45 Lt"/>
          <w:lang w:val="ro-RO"/>
        </w:rPr>
        <w:t xml:space="preserve">, vor fi implementate câteva proiecte majore, care vin să asigure în învăţământul din ţara noastră accesul la infrastructură modernă, expertiză profesională şi educaţie de calitate în domeniul tehnologiilor informaţionale. Grandiosul proiect a fost lansat cu ocazia deschiderii primului Orange </w:t>
      </w:r>
      <w:proofErr w:type="spellStart"/>
      <w:r>
        <w:rPr>
          <w:rFonts w:ascii="HelveticaNeueLT Pro 45 Lt" w:hAnsi="HelveticaNeueLT Pro 45 Lt"/>
          <w:lang w:val="ro-RO"/>
        </w:rPr>
        <w:t>Lab</w:t>
      </w:r>
      <w:proofErr w:type="spellEnd"/>
      <w:r>
        <w:rPr>
          <w:rFonts w:ascii="HelveticaNeueLT Pro 45 Lt" w:hAnsi="HelveticaNeueLT Pro 45 Lt"/>
          <w:lang w:val="ro-RO"/>
        </w:rPr>
        <w:t>, din incinta Colegiului de Informatică din Chişinău.</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b/>
          <w:lang w:val="ro-RO"/>
        </w:rPr>
        <w:t>Liudmila CLIMOC, Director General Orange Moldova</w:t>
      </w:r>
      <w:r>
        <w:rPr>
          <w:rFonts w:ascii="HelveticaNeueLT Pro 45 Lt" w:hAnsi="HelveticaNeueLT Pro 45 Lt"/>
          <w:lang w:val="ro-RO"/>
        </w:rPr>
        <w:t xml:space="preserve">: </w:t>
      </w:r>
      <w:r>
        <w:rPr>
          <w:rFonts w:ascii="HelveticaNeueLT Pro 45 Lt" w:hAnsi="HelveticaNeueLT Pro 45 Lt"/>
          <w:i/>
          <w:lang w:val="ro-RO"/>
        </w:rPr>
        <w:t xml:space="preserve">„Orange Moldova susţine progresul tehnologic şi revoluţia digitală. Ne dorim să aducem cât mai aproape de oameni servicii digitale accesibile şi utile pentru fiecare. În acest sens, prin intermediul Fundaţiei Orange, dezvoltăm proiecte ce contribuie la educaţia tinerilor în domeniul IT, cât şi a sectorului în general. Prin lansarea proiectului Orange Digital </w:t>
      </w:r>
      <w:proofErr w:type="spellStart"/>
      <w:r>
        <w:rPr>
          <w:rFonts w:ascii="HelveticaNeueLT Pro 45 Lt" w:hAnsi="HelveticaNeueLT Pro 45 Lt"/>
          <w:i/>
          <w:lang w:val="ro-RO"/>
        </w:rPr>
        <w:t>School</w:t>
      </w:r>
      <w:proofErr w:type="spellEnd"/>
      <w:r>
        <w:rPr>
          <w:rFonts w:ascii="HelveticaNeueLT Pro 45 Lt" w:hAnsi="HelveticaNeueLT Pro 45 Lt"/>
          <w:i/>
          <w:lang w:val="ro-RO"/>
        </w:rPr>
        <w:t>, ne dorim să aducem valoare adăugată dezvoltării societăţii şi să facilităm viaţa de zi cu zi, prin utilizarea componentei digitale.”</w:t>
      </w:r>
      <w:r>
        <w:rPr>
          <w:rFonts w:ascii="HelveticaNeueLT Pro 45 Lt" w:hAnsi="HelveticaNeueLT Pro 45 Lt"/>
          <w:lang w:val="ro-RO"/>
        </w:rPr>
        <w:t xml:space="preserve"> </w:t>
      </w:r>
    </w:p>
    <w:p w:rsidR="00F14CB2" w:rsidRDefault="00F14CB2" w:rsidP="0016167B">
      <w:pPr>
        <w:spacing w:after="0" w:line="240" w:lineRule="auto"/>
        <w:rPr>
          <w:rFonts w:ascii="HelveticaNeueLT Pro 45 Lt" w:hAnsi="HelveticaNeueLT Pro 45 Lt"/>
          <w:lang w:val="ro-RO"/>
        </w:rPr>
      </w:pPr>
    </w:p>
    <w:p w:rsidR="00F14CB2" w:rsidRDefault="00F14CB2" w:rsidP="00D8460E">
      <w:pPr>
        <w:spacing w:after="160" w:line="252" w:lineRule="auto"/>
        <w:rPr>
          <w:rFonts w:ascii="HelveticaNeueLT Pro 45 Lt" w:hAnsi="HelveticaNeueLT Pro 45 Lt"/>
          <w:lang w:val="ro-RO"/>
        </w:rPr>
      </w:pPr>
      <w:r>
        <w:rPr>
          <w:rFonts w:ascii="HelveticaNeueLT Pro 45 Lt" w:hAnsi="HelveticaNeueLT Pro 45 Lt"/>
          <w:b/>
          <w:lang w:val="ro-RO"/>
        </w:rPr>
        <w:t>Pavel FILIP, Ministru al Tehnologiei Informaţiei şi Comunicaţiilor</w:t>
      </w:r>
      <w:r>
        <w:rPr>
          <w:rFonts w:ascii="HelveticaNeueLT Pro 45 Lt" w:hAnsi="HelveticaNeueLT Pro 45 Lt"/>
          <w:lang w:val="ro-RO"/>
        </w:rPr>
        <w:t xml:space="preserve">: </w:t>
      </w:r>
      <w:r w:rsidRPr="00AC4C2A">
        <w:rPr>
          <w:rFonts w:ascii="Helvetica 45 Light" w:hAnsi="Helvetica 45 Light"/>
          <w:i/>
          <w:lang w:val="ro-RO"/>
        </w:rPr>
        <w:t>”Prin lansarea acestui proiect de sus</w:t>
      </w:r>
      <w:r w:rsidRPr="00AC4C2A">
        <w:rPr>
          <w:i/>
          <w:lang w:val="ro-RO"/>
        </w:rPr>
        <w:t>ț</w:t>
      </w:r>
      <w:r w:rsidRPr="00AC4C2A">
        <w:rPr>
          <w:rFonts w:ascii="Helvetica 45 Light" w:hAnsi="Helvetica 45 Light"/>
          <w:i/>
          <w:lang w:val="ro-RO"/>
        </w:rPr>
        <w:t>inere a educa</w:t>
      </w:r>
      <w:r w:rsidRPr="00AC4C2A">
        <w:rPr>
          <w:i/>
          <w:lang w:val="ro-RO"/>
        </w:rPr>
        <w:t>ț</w:t>
      </w:r>
      <w:r w:rsidRPr="00AC4C2A">
        <w:rPr>
          <w:rFonts w:ascii="Helvetica 45 Light" w:hAnsi="Helvetica 45 Light"/>
          <w:i/>
          <w:lang w:val="ro-RO"/>
        </w:rPr>
        <w:t>iei digitale, compania Orange Moldova contribuie la sporirea nivelului de competen</w:t>
      </w:r>
      <w:r w:rsidRPr="00AC4C2A">
        <w:rPr>
          <w:i/>
          <w:lang w:val="ro-RO"/>
        </w:rPr>
        <w:t>ță</w:t>
      </w:r>
      <w:r w:rsidRPr="00AC4C2A">
        <w:rPr>
          <w:rFonts w:ascii="Helvetica 45 Light" w:hAnsi="Helvetica 45 Light"/>
          <w:i/>
          <w:lang w:val="ro-RO"/>
        </w:rPr>
        <w:t xml:space="preserve"> profesional</w:t>
      </w:r>
      <w:r w:rsidRPr="00AC4C2A">
        <w:rPr>
          <w:i/>
          <w:lang w:val="ro-RO"/>
        </w:rPr>
        <w:t>ă</w:t>
      </w:r>
      <w:r w:rsidRPr="00AC4C2A">
        <w:rPr>
          <w:rFonts w:ascii="Helvetica 45 Light" w:hAnsi="Helvetica 45 Light"/>
          <w:i/>
          <w:lang w:val="ro-RO"/>
        </w:rPr>
        <w:t xml:space="preserve"> a speciali</w:t>
      </w:r>
      <w:r w:rsidRPr="00AC4C2A">
        <w:rPr>
          <w:i/>
          <w:lang w:val="ro-RO"/>
        </w:rPr>
        <w:t>ș</w:t>
      </w:r>
      <w:r w:rsidRPr="00AC4C2A">
        <w:rPr>
          <w:rFonts w:ascii="Helvetica 45 Light" w:hAnsi="Helvetica 45 Light"/>
          <w:i/>
          <w:lang w:val="ro-RO"/>
        </w:rPr>
        <w:t>tilor</w:t>
      </w:r>
      <w:r w:rsidR="00544C15">
        <w:rPr>
          <w:rFonts w:ascii="Helvetica 45 Light" w:hAnsi="Helvetica 45 Light"/>
          <w:i/>
          <w:lang w:val="ro-RO"/>
        </w:rPr>
        <w:t xml:space="preserve"> pentru sectorul TIC. În prezent,</w:t>
      </w:r>
      <w:r w:rsidRPr="00AC4C2A">
        <w:rPr>
          <w:rFonts w:ascii="Helvetica 45 Light" w:hAnsi="Helvetica 45 Light"/>
          <w:i/>
          <w:lang w:val="ro-RO"/>
        </w:rPr>
        <w:t xml:space="preserve"> asist</w:t>
      </w:r>
      <w:r w:rsidRPr="00AC4C2A">
        <w:rPr>
          <w:i/>
          <w:lang w:val="ro-RO"/>
        </w:rPr>
        <w:t>ă</w:t>
      </w:r>
      <w:r w:rsidRPr="00AC4C2A">
        <w:rPr>
          <w:rFonts w:ascii="Helvetica 45 Light" w:hAnsi="Helvetica 45 Light"/>
          <w:i/>
          <w:lang w:val="ro-RO"/>
        </w:rPr>
        <w:t>m la un paradox, vorbim de lipsa locurilor de munc</w:t>
      </w:r>
      <w:r w:rsidRPr="00AC4C2A">
        <w:rPr>
          <w:i/>
          <w:lang w:val="ro-RO"/>
        </w:rPr>
        <w:t>ă</w:t>
      </w:r>
      <w:r w:rsidRPr="00AC4C2A">
        <w:rPr>
          <w:rFonts w:ascii="Helvetica 45 Light" w:hAnsi="Helvetica 45 Light"/>
          <w:i/>
          <w:lang w:val="ro-RO"/>
        </w:rPr>
        <w:t xml:space="preserve"> </w:t>
      </w:r>
      <w:r w:rsidRPr="00AC4C2A">
        <w:rPr>
          <w:i/>
          <w:lang w:val="ro-RO"/>
        </w:rPr>
        <w:t>ș</w:t>
      </w:r>
      <w:r w:rsidRPr="00AC4C2A">
        <w:rPr>
          <w:rFonts w:ascii="Helvetica 45 Light" w:hAnsi="Helvetica 45 Light"/>
          <w:i/>
          <w:lang w:val="ro-RO"/>
        </w:rPr>
        <w:t>i salarii mici, iar pe segmentul IT, unde sunt înregistrate cele mai mari salarii, resim</w:t>
      </w:r>
      <w:r w:rsidRPr="00AC4C2A">
        <w:rPr>
          <w:i/>
          <w:lang w:val="ro-RO"/>
        </w:rPr>
        <w:t>ț</w:t>
      </w:r>
      <w:r w:rsidRPr="00AC4C2A">
        <w:rPr>
          <w:rFonts w:ascii="Helvetica 45 Light" w:hAnsi="Helvetica 45 Light"/>
          <w:i/>
          <w:lang w:val="ro-RO"/>
        </w:rPr>
        <w:t>im un deficit acut de cadre calificate. Am identificat aceast</w:t>
      </w:r>
      <w:r w:rsidRPr="00AC4C2A">
        <w:rPr>
          <w:i/>
          <w:lang w:val="ro-RO"/>
        </w:rPr>
        <w:t>ă</w:t>
      </w:r>
      <w:r w:rsidRPr="00AC4C2A">
        <w:rPr>
          <w:rFonts w:ascii="Helvetica 45 Light" w:hAnsi="Helvetica 45 Light"/>
          <w:i/>
          <w:lang w:val="ro-RO"/>
        </w:rPr>
        <w:t xml:space="preserve"> constrângere </w:t>
      </w:r>
      <w:r w:rsidRPr="00AC4C2A">
        <w:rPr>
          <w:i/>
          <w:lang w:val="ro-RO"/>
        </w:rPr>
        <w:t>ș</w:t>
      </w:r>
      <w:r w:rsidRPr="00AC4C2A">
        <w:rPr>
          <w:rFonts w:ascii="Helvetica 45 Light" w:hAnsi="Helvetica 45 Light"/>
          <w:i/>
          <w:lang w:val="ro-RO"/>
        </w:rPr>
        <w:t>i ne-am propus s-o elimin</w:t>
      </w:r>
      <w:r w:rsidRPr="00AC4C2A">
        <w:rPr>
          <w:i/>
          <w:lang w:val="ro-RO"/>
        </w:rPr>
        <w:t>ă</w:t>
      </w:r>
      <w:r w:rsidRPr="00AC4C2A">
        <w:rPr>
          <w:rFonts w:ascii="Helvetica 45 Light" w:hAnsi="Helvetica 45 Light"/>
          <w:i/>
          <w:lang w:val="ro-RO"/>
        </w:rPr>
        <w:t>m prin realizarea Strategiilor Ministerului Tehnologiei Informa</w:t>
      </w:r>
      <w:r w:rsidRPr="00AC4C2A">
        <w:rPr>
          <w:i/>
          <w:lang w:val="ro-RO"/>
        </w:rPr>
        <w:t>ț</w:t>
      </w:r>
      <w:r w:rsidRPr="00AC4C2A">
        <w:rPr>
          <w:rFonts w:ascii="Helvetica 45 Light" w:hAnsi="Helvetica 45 Light"/>
          <w:i/>
          <w:lang w:val="ro-RO"/>
        </w:rPr>
        <w:t xml:space="preserve">iei </w:t>
      </w:r>
      <w:r w:rsidRPr="00AC4C2A">
        <w:rPr>
          <w:i/>
          <w:lang w:val="ro-RO"/>
        </w:rPr>
        <w:t>ș</w:t>
      </w:r>
      <w:r w:rsidRPr="00AC4C2A">
        <w:rPr>
          <w:rFonts w:ascii="Helvetica 45 Light" w:hAnsi="Helvetica 45 Light"/>
          <w:i/>
          <w:lang w:val="ro-RO"/>
        </w:rPr>
        <w:t>i Comunica</w:t>
      </w:r>
      <w:r w:rsidRPr="00AC4C2A">
        <w:rPr>
          <w:i/>
          <w:lang w:val="ro-RO"/>
        </w:rPr>
        <w:t>ț</w:t>
      </w:r>
      <w:r w:rsidRPr="00AC4C2A">
        <w:rPr>
          <w:rFonts w:ascii="Helvetica 45 Light" w:hAnsi="Helvetica 45 Light"/>
          <w:i/>
          <w:lang w:val="ro-RO"/>
        </w:rPr>
        <w:t>iilor. Acest proiect al Funda</w:t>
      </w:r>
      <w:r w:rsidRPr="00AC4C2A">
        <w:rPr>
          <w:i/>
          <w:lang w:val="ro-RO"/>
        </w:rPr>
        <w:t>ț</w:t>
      </w:r>
      <w:r w:rsidRPr="00AC4C2A">
        <w:rPr>
          <w:rFonts w:ascii="Helvetica 45 Light" w:hAnsi="Helvetica 45 Light"/>
          <w:i/>
          <w:lang w:val="ro-RO"/>
        </w:rPr>
        <w:t>iei Orange este un pas concret în acest sens”.</w:t>
      </w: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Orange Digital </w:t>
      </w:r>
      <w:proofErr w:type="spellStart"/>
      <w:r>
        <w:rPr>
          <w:rFonts w:ascii="HelveticaNeueLT Pro 45 Lt" w:hAnsi="HelveticaNeueLT Pro 45 Lt"/>
          <w:lang w:val="ro-RO"/>
        </w:rPr>
        <w:t>School</w:t>
      </w:r>
      <w:proofErr w:type="spellEnd"/>
      <w:r>
        <w:rPr>
          <w:rFonts w:ascii="HelveticaNeueLT Pro 45 Lt" w:hAnsi="HelveticaNeueLT Pro 45 Lt"/>
          <w:lang w:val="ro-RO"/>
        </w:rPr>
        <w:t xml:space="preserve"> include 3 proiecte importante, care asigură: crearea infrastructurii şi accesului la baza tehnică IT în liceele rurale şi colegii, susţinerea talentelor în IT prin oferirea burselor de excelenţă, precum şi a pedagogilor de informatică din regiunile rurale.</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b/>
          <w:lang w:val="ro-RO"/>
        </w:rPr>
        <w:t>Sergiu POSTICĂ, Preşedintele Consiliului Fundaţiei Orange Moldova</w:t>
      </w:r>
      <w:r>
        <w:rPr>
          <w:rFonts w:ascii="HelveticaNeueLT Pro 45 Lt" w:hAnsi="HelveticaNeueLT Pro 45 Lt"/>
          <w:lang w:val="ro-RO"/>
        </w:rPr>
        <w:t xml:space="preserve">: </w:t>
      </w:r>
      <w:r>
        <w:rPr>
          <w:rFonts w:ascii="HelveticaNeueLT Pro 45 Lt" w:hAnsi="HelveticaNeueLT Pro 45 Lt"/>
          <w:i/>
          <w:lang w:val="ro-RO"/>
        </w:rPr>
        <w:t xml:space="preserve">„Specialiştii în IT sunt tot mai solicitaţi pe piaţa muncii atât din Moldova, cât şi din întreaga lume. Iată de ce, fiind un operator digital, ne propunem să contribuim la digitalizarea societăţii prin investiţii în infrastructură şi educaţie. Proiectul naţional Orange Digital </w:t>
      </w:r>
      <w:proofErr w:type="spellStart"/>
      <w:r>
        <w:rPr>
          <w:rFonts w:ascii="HelveticaNeueLT Pro 45 Lt" w:hAnsi="HelveticaNeueLT Pro 45 Lt"/>
          <w:i/>
          <w:lang w:val="ro-RO"/>
        </w:rPr>
        <w:t>School</w:t>
      </w:r>
      <w:proofErr w:type="spellEnd"/>
      <w:r>
        <w:rPr>
          <w:rFonts w:ascii="HelveticaNeueLT Pro 45 Lt" w:hAnsi="HelveticaNeueLT Pro 45 Lt"/>
          <w:i/>
          <w:lang w:val="ro-RO"/>
        </w:rPr>
        <w:t xml:space="preserve"> va contribui la ştergerea barierei digitale, prin crearea unui mediu oportun, pentru ca tânăra generaţie să înveţe şi să utilizeze tehnologiile. Or, acesta reprezintă un prim pas spre dezvoltarea economiei ţării de mâine”.</w:t>
      </w:r>
      <w:r>
        <w:rPr>
          <w:rFonts w:ascii="HelveticaNeueLT Pro 45 Lt" w:hAnsi="HelveticaNeueLT Pro 45 Lt"/>
          <w:lang w:val="ro-RO"/>
        </w:rPr>
        <w:t xml:space="preserve">  </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b/>
          <w:lang w:val="ro-RO"/>
        </w:rPr>
      </w:pPr>
      <w:r>
        <w:rPr>
          <w:rFonts w:ascii="HelveticaNeueLT Pro 45 Lt" w:hAnsi="HelveticaNeueLT Pro 45 Lt"/>
          <w:b/>
          <w:lang w:val="ro-RO"/>
        </w:rPr>
        <w:t xml:space="preserve">Orange </w:t>
      </w:r>
      <w:proofErr w:type="spellStart"/>
      <w:r>
        <w:rPr>
          <w:rFonts w:ascii="HelveticaNeueLT Pro 45 Lt" w:hAnsi="HelveticaNeueLT Pro 45 Lt"/>
          <w:b/>
          <w:lang w:val="ro-RO"/>
        </w:rPr>
        <w:t>Lab</w:t>
      </w:r>
      <w:proofErr w:type="spellEnd"/>
      <w:r>
        <w:rPr>
          <w:rFonts w:ascii="HelveticaNeueLT Pro 45 Lt" w:hAnsi="HelveticaNeueLT Pro 45 Lt"/>
          <w:b/>
          <w:lang w:val="ro-RO"/>
        </w:rPr>
        <w:t xml:space="preserve"> în colegiile cu profil IT</w:t>
      </w: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Orange </w:t>
      </w:r>
      <w:proofErr w:type="spellStart"/>
      <w:r>
        <w:rPr>
          <w:rFonts w:ascii="HelveticaNeueLT Pro 45 Lt" w:hAnsi="HelveticaNeueLT Pro 45 Lt"/>
          <w:lang w:val="ro-RO"/>
        </w:rPr>
        <w:t>Lab</w:t>
      </w:r>
      <w:proofErr w:type="spellEnd"/>
      <w:r>
        <w:rPr>
          <w:rFonts w:ascii="HelveticaNeueLT Pro 45 Lt" w:hAnsi="HelveticaNeueLT Pro 45 Lt"/>
          <w:lang w:val="ro-RO"/>
        </w:rPr>
        <w:t xml:space="preserve"> este implementat în  3 colegii cu profil IT din Moldova: Colegiul de Informatică, Colegiul Politehnic din Bălţi şi Colegiul Politehnic din Chişinău. Proiectul presupune amenajarea unor laboratoare digitale în incinta instituţiilor. Acestea sunt dotate cu articole de mobilier modern, computere performante, ecrane TV de ultimă generaţie şi conexiune gratuită la internet de bandă largă şi </w:t>
      </w:r>
      <w:proofErr w:type="spellStart"/>
      <w:r>
        <w:rPr>
          <w:rFonts w:ascii="HelveticaNeueLT Pro 45 Lt" w:hAnsi="HelveticaNeueLT Pro 45 Lt"/>
          <w:lang w:val="ro-RO"/>
        </w:rPr>
        <w:t>WiFi</w:t>
      </w:r>
      <w:proofErr w:type="spellEnd"/>
      <w:r>
        <w:rPr>
          <w:rFonts w:ascii="HelveticaNeueLT Pro 45 Lt" w:hAnsi="HelveticaNeueLT Pro 45 Lt"/>
          <w:lang w:val="ro-RO"/>
        </w:rPr>
        <w:t>. Proiectul este realizat în parteneriat cu administraţiile colegiilor şi implică investiţii comune. Astfel, instituţiile alocă resurse financiare pentru lucrările de reparaţie iar Fundaţia Orange vine cu conceptul, design-ul locaţiei şi dotarea tehnică.</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i/>
          <w:lang w:val="ro-RO"/>
        </w:rPr>
      </w:pPr>
      <w:r>
        <w:rPr>
          <w:rFonts w:ascii="HelveticaNeueLT Pro 45 Lt" w:hAnsi="HelveticaNeueLT Pro 45 Lt"/>
          <w:b/>
          <w:lang w:val="ro-RO"/>
        </w:rPr>
        <w:t>Liuba OBADĂ, Director adjunct pentru instruire, Colegiul de Informatică</w:t>
      </w:r>
      <w:r>
        <w:rPr>
          <w:rFonts w:ascii="HelveticaNeueLT Pro 45 Lt" w:hAnsi="HelveticaNeueLT Pro 45 Lt"/>
          <w:lang w:val="ro-RO"/>
        </w:rPr>
        <w:t xml:space="preserve">: </w:t>
      </w:r>
      <w:r>
        <w:rPr>
          <w:rFonts w:ascii="HelveticaNeueLT Pro 45 Lt" w:hAnsi="HelveticaNeueLT Pro 45 Lt"/>
          <w:i/>
          <w:lang w:val="ro-RO"/>
        </w:rPr>
        <w:t>„Având în vedere că era tehnologiilor informaţionale se dezvoltă foarte rapid, domeniul digital pătrunde în toate sferele de activitate, inclusiv în sistemul educaţional. Cerinţele pe piaţa muncii sunt foarte mari faţă de viitorii angajaţi în IT, respectiv, având un laborator dotat cu tehnică modernă, putem face faţă mai uşor cerinţelor de pe piaţa muncii”.</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b/>
          <w:lang w:val="ro-RO"/>
        </w:rPr>
      </w:pPr>
      <w:r>
        <w:rPr>
          <w:rFonts w:ascii="HelveticaNeueLT Pro 45 Lt" w:hAnsi="HelveticaNeueLT Pro 45 Lt"/>
          <w:b/>
          <w:lang w:val="ro-RO"/>
        </w:rPr>
        <w:t>Incluziunea Digitală Rurală</w:t>
      </w: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Proiectul „Incluziunea digitală rurală” prevede ca, în bază de concurs, 20 de instituţii preuniversitare din mediul rural să fie dotate cu echipamente IT- calculator, proiector şi ecran. Dispozitivele servesc drept suport pentru desfăşurarea lecţiilor interactive în procesul de studiu. Fundaţia Orange Moldova şi-a propus ca, astfel, să şteargă bariera digitală din învăţământul rural. </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b/>
          <w:lang w:val="ro-RO"/>
        </w:rPr>
        <w:t xml:space="preserve">Lidia CREŢU, Director al Liceului „Emil Necula”, </w:t>
      </w:r>
      <w:proofErr w:type="spellStart"/>
      <w:r>
        <w:rPr>
          <w:rFonts w:ascii="HelveticaNeueLT Pro 45 Lt" w:hAnsi="HelveticaNeueLT Pro 45 Lt"/>
          <w:b/>
          <w:lang w:val="ro-RO"/>
        </w:rPr>
        <w:t>s.Mereni</w:t>
      </w:r>
      <w:proofErr w:type="spellEnd"/>
      <w:r>
        <w:rPr>
          <w:rFonts w:ascii="HelveticaNeueLT Pro 45 Lt" w:hAnsi="HelveticaNeueLT Pro 45 Lt"/>
          <w:lang w:val="ro-RO"/>
        </w:rPr>
        <w:t xml:space="preserve">: </w:t>
      </w:r>
      <w:r>
        <w:rPr>
          <w:rFonts w:ascii="HelveticaNeueLT Pro 45 Lt" w:hAnsi="HelveticaNeueLT Pro 45 Lt"/>
          <w:i/>
          <w:lang w:val="ro-RO"/>
        </w:rPr>
        <w:t>„Actualmente trăim într-o eră a tehnologiilor şi viaţa ne impune să nu stăm pe loc. Astăzi, copiii nu mai tolerează desfăşurarea activităţilor cu creta şi tabla, ei sunt cei care doresc ca lecţiile sa fie cât mai interactive şi să le dezvolte competenţele. Proiectorul, laptopul şi ecranul oferit de Fundaţia Orange vor fi utilizate maxim posibil în activităţile didactice, extra didactice şi în proiectele comunitare în care sunt implicaţi elevii. Suntem absolut convinşi că acest echipament va facilita incluziunea digitală a copiilor”.</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b/>
          <w:lang w:val="ro-RO"/>
        </w:rPr>
      </w:pPr>
      <w:r>
        <w:rPr>
          <w:rFonts w:ascii="HelveticaNeueLT Pro 45 Lt" w:hAnsi="HelveticaNeueLT Pro 45 Lt"/>
          <w:b/>
          <w:lang w:val="ro-RO"/>
        </w:rPr>
        <w:t>Susţinerea tinerilor profesori de informatică din zonele rurale, oferirea burselor de excelenţă pentru studenţii de la facultăţile cu profil IT</w:t>
      </w:r>
    </w:p>
    <w:p w:rsidR="00F14CB2" w:rsidRDefault="00F14CB2" w:rsidP="0016167B">
      <w:pPr>
        <w:spacing w:after="0" w:line="240" w:lineRule="auto"/>
        <w:rPr>
          <w:rFonts w:ascii="HelveticaNeueLT Pro 45 Lt" w:hAnsi="HelveticaNeueLT Pro 45 Lt"/>
          <w:b/>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Proiectul presupune oferirea a 10 burse de excelenţă pentru studenţii din domeniul IT, care îşi fac studiile în colegii şi universităţi. De asemenea vor beneficia de 20 de burse şi tinerii pedagogi de informatică, care aleg să profeseze în instituţiile de învăţământ din mediul rural.</w:t>
      </w:r>
    </w:p>
    <w:p w:rsidR="00F14CB2" w:rsidRDefault="00F14CB2" w:rsidP="0016167B">
      <w:pPr>
        <w:spacing w:after="0" w:line="240" w:lineRule="auto"/>
        <w:rPr>
          <w:rFonts w:ascii="HelveticaNeueLT Pro 45 Lt" w:hAnsi="HelveticaNeueLT Pro 45 Lt"/>
          <w:lang w:val="ro-RO"/>
        </w:rPr>
      </w:pPr>
    </w:p>
    <w:p w:rsidR="00F14CB2" w:rsidRPr="001F1C0F" w:rsidRDefault="00F14CB2" w:rsidP="0016167B">
      <w:pPr>
        <w:spacing w:after="0" w:line="240" w:lineRule="auto"/>
        <w:rPr>
          <w:rFonts w:ascii="HelveticaNeueLT Pro 45 Lt" w:hAnsi="HelveticaNeueLT Pro 45 Lt"/>
          <w:i/>
          <w:lang w:val="ro-RO"/>
        </w:rPr>
      </w:pPr>
      <w:r>
        <w:rPr>
          <w:rFonts w:ascii="HelveticaNeueLT Pro 45 Lt" w:hAnsi="HelveticaNeueLT Pro 45 Lt"/>
          <w:b/>
          <w:lang w:val="ro-RO"/>
        </w:rPr>
        <w:t>Alexandra BARBĂNEAGRĂ, Pro-rector activitate didactică, Universitatea Pedagogică de Stat „Ion Creangă</w:t>
      </w:r>
      <w:r>
        <w:rPr>
          <w:rFonts w:ascii="HelveticaNeueLT Pro 45 Lt" w:hAnsi="HelveticaNeueLT Pro 45 Lt"/>
          <w:lang w:val="ro-RO"/>
        </w:rPr>
        <w:t xml:space="preserve">”: </w:t>
      </w:r>
      <w:r>
        <w:rPr>
          <w:rFonts w:ascii="HelveticaNeueLT Pro 45 Lt" w:hAnsi="HelveticaNeueLT Pro 45 Lt"/>
          <w:i/>
          <w:lang w:val="ro-RO"/>
        </w:rPr>
        <w:t xml:space="preserve">„În Republica Moldova se simte o criză acută de profesori bine pregătiţi, în special în domeniul informaticii. Din păcate, actualmente, specialităţile pedagogice nu sunt atractive pentru tineri. Orange Digital </w:t>
      </w:r>
      <w:proofErr w:type="spellStart"/>
      <w:r>
        <w:rPr>
          <w:rFonts w:ascii="HelveticaNeueLT Pro 45 Lt" w:hAnsi="HelveticaNeueLT Pro 45 Lt"/>
          <w:i/>
          <w:lang w:val="ro-RO"/>
        </w:rPr>
        <w:t>School</w:t>
      </w:r>
      <w:proofErr w:type="spellEnd"/>
      <w:r>
        <w:rPr>
          <w:rFonts w:ascii="HelveticaNeueLT Pro 45 Lt" w:hAnsi="HelveticaNeueLT Pro 45 Lt"/>
          <w:i/>
          <w:lang w:val="ro-RO"/>
        </w:rPr>
        <w:t xml:space="preserve"> aduce beneficii multiple pentru că sprijină cadrele didactice debutante, dar oferă suport şi pedagogilor care vor să profeseze în mediul rural. Cu siguranţă, proiectul va avea un impact social major. Şi asta pentru că investiţiile</w:t>
      </w:r>
      <w:r>
        <w:rPr>
          <w:rFonts w:ascii="HelveticaNeueLT Pro 45 Lt" w:hAnsi="HelveticaNeueLT Pro 45 Lt"/>
          <w:lang w:val="ro-RO"/>
        </w:rPr>
        <w:t xml:space="preserve"> </w:t>
      </w:r>
      <w:r w:rsidRPr="001F1C0F">
        <w:rPr>
          <w:rFonts w:ascii="HelveticaNeueLT Pro 45 Lt" w:hAnsi="HelveticaNeueLT Pro 45 Lt"/>
          <w:i/>
          <w:lang w:val="ro-RO"/>
        </w:rPr>
        <w:t>în cadrul didactic de astăzi sunt investiţii în copilul, cetăţeanul de mâine”.</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 xml:space="preserve">Proiectele aflate sub umbrela „Orange Digital </w:t>
      </w:r>
      <w:proofErr w:type="spellStart"/>
      <w:r>
        <w:rPr>
          <w:rFonts w:ascii="HelveticaNeueLT Pro 45 Lt" w:hAnsi="HelveticaNeueLT Pro 45 Lt"/>
          <w:lang w:val="ro-RO"/>
        </w:rPr>
        <w:t>School</w:t>
      </w:r>
      <w:proofErr w:type="spellEnd"/>
      <w:r>
        <w:rPr>
          <w:rFonts w:ascii="HelveticaNeueLT Pro 45 Lt" w:hAnsi="HelveticaNeueLT Pro 45 Lt"/>
          <w:lang w:val="ro-RO"/>
        </w:rPr>
        <w:t>” sunt implementate în parteneriat cu Centrul de Informaţii Universitare.</w:t>
      </w:r>
      <w:r>
        <w:rPr>
          <w:lang w:val="ro-RO"/>
        </w:rPr>
        <w:t xml:space="preserve"> </w:t>
      </w:r>
      <w:r>
        <w:rPr>
          <w:rFonts w:ascii="HelveticaNeueLT Pro 45 Lt" w:hAnsi="HelveticaNeueLT Pro 45 Lt"/>
          <w:lang w:val="ro-RO"/>
        </w:rPr>
        <w:t xml:space="preserve">Mai multe informaţii despre regulamentele proiectelor găsiţi pe </w:t>
      </w:r>
      <w:hyperlink r:id="rId5" w:history="1">
        <w:r>
          <w:rPr>
            <w:rStyle w:val="Hyperlink"/>
            <w:rFonts w:ascii="HelveticaNeueLT Pro 45 Lt" w:hAnsi="HelveticaNeueLT Pro 45 Lt"/>
            <w:lang w:val="ro-RO"/>
          </w:rPr>
          <w:t>www.eac.md</w:t>
        </w:r>
      </w:hyperlink>
    </w:p>
    <w:p w:rsidR="00F14CB2" w:rsidRDefault="00F14CB2" w:rsidP="0016167B">
      <w:pPr>
        <w:spacing w:after="0" w:line="240" w:lineRule="auto"/>
        <w:rPr>
          <w:rFonts w:ascii="HelveticaNeueLT Pro 45 Lt" w:hAnsi="HelveticaNeueLT Pro 45 Lt"/>
          <w:lang w:val="ro-RO"/>
        </w:rPr>
      </w:pPr>
    </w:p>
    <w:p w:rsidR="00F14CB2" w:rsidRPr="001F1C0F" w:rsidRDefault="00F14CB2" w:rsidP="0016167B">
      <w:pPr>
        <w:spacing w:after="0" w:line="240" w:lineRule="auto"/>
        <w:rPr>
          <w:rFonts w:ascii="HelveticaNeueLT Pro 45 Lt" w:hAnsi="HelveticaNeueLT Pro 45 Lt"/>
          <w:i/>
          <w:lang w:val="ro-RO"/>
        </w:rPr>
      </w:pPr>
      <w:r>
        <w:rPr>
          <w:rFonts w:ascii="HelveticaNeueLT Pro 45 Lt" w:hAnsi="HelveticaNeueLT Pro 45 Lt"/>
          <w:b/>
          <w:lang w:val="ro-RO"/>
        </w:rPr>
        <w:t>Angela MUŞET, Directorul Centrului de Informaţii Universitare</w:t>
      </w:r>
      <w:r>
        <w:rPr>
          <w:rFonts w:ascii="HelveticaNeueLT Pro 45 Lt" w:hAnsi="HelveticaNeueLT Pro 45 Lt"/>
          <w:lang w:val="ro-RO"/>
        </w:rPr>
        <w:t xml:space="preserve">: </w:t>
      </w:r>
      <w:r w:rsidRPr="001F1C0F">
        <w:rPr>
          <w:rFonts w:ascii="HelveticaNeueLT Pro 45 Lt" w:hAnsi="HelveticaNeueLT Pro 45 Lt"/>
          <w:i/>
          <w:lang w:val="ro-RO"/>
        </w:rPr>
        <w:t xml:space="preserve">„Fundaţia Orange a adus întotdeauna proiecte inovative, care se aliniază perfect trend-urilor moderne. Orange Digital </w:t>
      </w:r>
      <w:proofErr w:type="spellStart"/>
      <w:r w:rsidRPr="001F1C0F">
        <w:rPr>
          <w:rFonts w:ascii="HelveticaNeueLT Pro 45 Lt" w:hAnsi="HelveticaNeueLT Pro 45 Lt"/>
          <w:i/>
          <w:lang w:val="ro-RO"/>
        </w:rPr>
        <w:t>School</w:t>
      </w:r>
      <w:proofErr w:type="spellEnd"/>
      <w:r w:rsidRPr="001F1C0F">
        <w:rPr>
          <w:rFonts w:ascii="HelveticaNeueLT Pro 45 Lt" w:hAnsi="HelveticaNeueLT Pro 45 Lt"/>
          <w:i/>
          <w:lang w:val="ro-RO"/>
        </w:rPr>
        <w:t xml:space="preserve"> este un proiect foarte important în vederea dezvoltării educaţiei în domeniul tehnologiilor informaţionale. Susţinem ideea că fiecare copil merită să se bucure de studii de calitate iar proiectul Orange Digital </w:t>
      </w:r>
      <w:proofErr w:type="spellStart"/>
      <w:r w:rsidRPr="001F1C0F">
        <w:rPr>
          <w:rFonts w:ascii="HelveticaNeueLT Pro 45 Lt" w:hAnsi="HelveticaNeueLT Pro 45 Lt"/>
          <w:i/>
          <w:lang w:val="ro-RO"/>
        </w:rPr>
        <w:t>School</w:t>
      </w:r>
      <w:proofErr w:type="spellEnd"/>
      <w:r w:rsidRPr="001F1C0F">
        <w:rPr>
          <w:rFonts w:ascii="HelveticaNeueLT Pro 45 Lt" w:hAnsi="HelveticaNeueLT Pro 45 Lt"/>
          <w:i/>
          <w:lang w:val="ro-RO"/>
        </w:rPr>
        <w:t xml:space="preserve"> va şterge bariera digitală din instituţiile de învăţământ din Republica Moldova”.</w:t>
      </w:r>
    </w:p>
    <w:p w:rsidR="00F14CB2" w:rsidRDefault="00F14CB2" w:rsidP="0016167B">
      <w:pPr>
        <w:spacing w:after="0" w:line="240" w:lineRule="auto"/>
        <w:rPr>
          <w:rFonts w:ascii="HelveticaNeueLT Pro 45 Lt" w:hAnsi="HelveticaNeueLT Pro 45 Lt"/>
          <w:lang w:val="ro-RO"/>
        </w:rPr>
      </w:pPr>
    </w:p>
    <w:p w:rsidR="00F14CB2" w:rsidRDefault="00F14CB2" w:rsidP="0016167B">
      <w:pPr>
        <w:spacing w:after="0" w:line="240" w:lineRule="auto"/>
        <w:rPr>
          <w:rFonts w:ascii="HelveticaNeueLT Pro 45 Lt" w:hAnsi="HelveticaNeueLT Pro 45 Lt"/>
          <w:lang w:val="ro-RO"/>
        </w:rPr>
      </w:pPr>
      <w:r>
        <w:rPr>
          <w:rFonts w:ascii="HelveticaNeueLT Pro 45 Lt" w:hAnsi="HelveticaNeueLT Pro 45 Lt"/>
          <w:lang w:val="ro-RO"/>
        </w:rPr>
        <w:t>Fundaţia Orange Moldova a fost înfiinţată în anul 2009. Până în prezent, cu investiţiile sale, au fost dezvoltate cca 50 de proiecte în patru mari domenii: sănătate şi dezabilități, cultură, ajutor social populaţiei şi educaţie digitală. Beneficiari ai proiectelor Fundaţiei Orange Moldova sunt cca 200 de mii de persoane.</w:t>
      </w:r>
    </w:p>
    <w:p w:rsidR="00F14CB2" w:rsidRDefault="00F14CB2" w:rsidP="0016167B">
      <w:pPr>
        <w:spacing w:after="0" w:line="240" w:lineRule="auto"/>
        <w:rPr>
          <w:rFonts w:ascii="HelveticaNeueLT Pro 45 Lt" w:hAnsi="HelveticaNeueLT Pro 45 Lt"/>
          <w:lang w:val="ro-RO"/>
        </w:rPr>
      </w:pPr>
    </w:p>
    <w:p w:rsidR="00F14CB2" w:rsidRDefault="00F14CB2"/>
    <w:sectPr w:rsidR="00F14CB2" w:rsidSect="00E11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Pro 45 Lt">
    <w:panose1 w:val="020B0403020202020204"/>
    <w:charset w:val="00"/>
    <w:family w:val="swiss"/>
    <w:notTrueType/>
    <w:pitch w:val="variable"/>
    <w:sig w:usb0="800002AF" w:usb1="5000204A" w:usb2="00000000" w:usb3="00000000" w:csb0="0000009F" w:csb1="00000000"/>
  </w:font>
  <w:font w:name="Helvetica 45 Light">
    <w:panose1 w:val="020B0404020002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D47"/>
    <w:rsid w:val="000A2FD9"/>
    <w:rsid w:val="0016167B"/>
    <w:rsid w:val="001F1C0F"/>
    <w:rsid w:val="00544C15"/>
    <w:rsid w:val="007D70EA"/>
    <w:rsid w:val="0094398A"/>
    <w:rsid w:val="00A2346D"/>
    <w:rsid w:val="00A36D47"/>
    <w:rsid w:val="00AC4C2A"/>
    <w:rsid w:val="00BF2C61"/>
    <w:rsid w:val="00D8460E"/>
    <w:rsid w:val="00E110C3"/>
    <w:rsid w:val="00F14CB2"/>
    <w:rsid w:val="00F6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6167B"/>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8307">
      <w:marLeft w:val="0"/>
      <w:marRight w:val="0"/>
      <w:marTop w:val="0"/>
      <w:marBottom w:val="0"/>
      <w:divBdr>
        <w:top w:val="none" w:sz="0" w:space="0" w:color="auto"/>
        <w:left w:val="none" w:sz="0" w:space="0" w:color="auto"/>
        <w:bottom w:val="none" w:sz="0" w:space="0" w:color="auto"/>
        <w:right w:val="none" w:sz="0" w:space="0" w:color="auto"/>
      </w:divBdr>
    </w:div>
    <w:div w:id="734008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c.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1023</Words>
  <Characters>5835</Characters>
  <Application>Microsoft Office Word</Application>
  <DocSecurity>0</DocSecurity>
  <Lines>48</Lines>
  <Paragraphs>13</Paragraphs>
  <ScaleCrop>false</ScaleCrop>
  <Company>ORANGE FT Group</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Mindrescu</dc:creator>
  <cp:keywords/>
  <dc:description/>
  <cp:lastModifiedBy>Cristina Mindrescu</cp:lastModifiedBy>
  <cp:revision>7</cp:revision>
  <dcterms:created xsi:type="dcterms:W3CDTF">2015-09-17T14:20:00Z</dcterms:created>
  <dcterms:modified xsi:type="dcterms:W3CDTF">2015-09-23T07:52:00Z</dcterms:modified>
</cp:coreProperties>
</file>